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0E7" w:rsidRDefault="004E50E7" w:rsidP="001A2167">
      <w:pPr>
        <w:spacing w:line="240" w:lineRule="auto"/>
        <w:jc w:val="center"/>
        <w:rPr>
          <w:b/>
          <w:sz w:val="24"/>
          <w:szCs w:val="24"/>
        </w:rPr>
      </w:pPr>
      <w:r w:rsidRPr="00B3613E">
        <w:rPr>
          <w:b/>
          <w:sz w:val="26"/>
          <w:szCs w:val="26"/>
        </w:rPr>
        <w:t>Pedido de Urgente y Efectiva intervención en el Conflicto Docente de la Escuela Superior de Comercio Manuel Belgrano</w:t>
      </w:r>
    </w:p>
    <w:p w:rsidR="00B3613E" w:rsidRPr="00B3613E" w:rsidRDefault="00B3613E" w:rsidP="001A2167">
      <w:pPr>
        <w:spacing w:line="240" w:lineRule="auto"/>
        <w:jc w:val="center"/>
        <w:rPr>
          <w:b/>
          <w:sz w:val="24"/>
          <w:szCs w:val="24"/>
        </w:rPr>
      </w:pPr>
    </w:p>
    <w:p w:rsidR="004E50E7" w:rsidRPr="00B3613E" w:rsidRDefault="004E50E7" w:rsidP="001A2167">
      <w:pPr>
        <w:spacing w:line="240" w:lineRule="auto"/>
        <w:ind w:firstLine="708"/>
        <w:jc w:val="both"/>
        <w:rPr>
          <w:sz w:val="24"/>
          <w:szCs w:val="24"/>
        </w:rPr>
      </w:pPr>
      <w:r w:rsidRPr="00B3613E">
        <w:rPr>
          <w:sz w:val="24"/>
          <w:szCs w:val="24"/>
        </w:rPr>
        <w:t>Quienes suscriben y/o adhieren, con indicación de nombre y Documento Nacional de Identidad, en carácter de padres de los alumnos de la Escuela Superior de Comercio Manuel Belgrano, de la Universidad Nacional de Córdoba, nos dirigimos a Ud. a los efectos de solicitar la URGENTE Y EFECTIVA INTERVENCIÓN en el conflicto docente de la Institución Educativa</w:t>
      </w:r>
      <w:r w:rsidR="002532CE" w:rsidRPr="00B3613E">
        <w:rPr>
          <w:sz w:val="24"/>
          <w:szCs w:val="24"/>
        </w:rPr>
        <w:t xml:space="preserve"> supra mencionada</w:t>
      </w:r>
      <w:r w:rsidRPr="00B3613E">
        <w:rPr>
          <w:sz w:val="24"/>
          <w:szCs w:val="24"/>
        </w:rPr>
        <w:t>.</w:t>
      </w:r>
    </w:p>
    <w:p w:rsidR="00625179" w:rsidRPr="00B3613E" w:rsidRDefault="004E50E7" w:rsidP="001A2167">
      <w:pPr>
        <w:spacing w:line="240" w:lineRule="auto"/>
        <w:ind w:firstLine="708"/>
        <w:jc w:val="both"/>
        <w:rPr>
          <w:sz w:val="24"/>
          <w:szCs w:val="24"/>
        </w:rPr>
      </w:pPr>
      <w:r w:rsidRPr="00B3613E">
        <w:rPr>
          <w:sz w:val="24"/>
          <w:szCs w:val="24"/>
        </w:rPr>
        <w:t>El ciclo 2017 debió iniciar el día 06 de marzo del corriente año, pero lo real y cierto es que desde dicha fecha entre paros, adhesiones y asambleas, los alumnos de</w:t>
      </w:r>
      <w:r w:rsidR="002532CE" w:rsidRPr="00B3613E">
        <w:rPr>
          <w:sz w:val="24"/>
          <w:szCs w:val="24"/>
        </w:rPr>
        <w:t xml:space="preserve"> esta escuela no tienen clases, a diferencia de otras escuelas preuniversitarias de todo el país que sí comenzaron su ciclo lectivo, aún con paros intermitentes. </w:t>
      </w:r>
    </w:p>
    <w:p w:rsidR="004E50E7" w:rsidRPr="00B3613E" w:rsidRDefault="004E50E7" w:rsidP="001A2167">
      <w:pPr>
        <w:spacing w:line="240" w:lineRule="auto"/>
        <w:ind w:firstLine="708"/>
        <w:jc w:val="both"/>
        <w:rPr>
          <w:sz w:val="24"/>
          <w:szCs w:val="24"/>
        </w:rPr>
      </w:pPr>
      <w:r w:rsidRPr="00B3613E">
        <w:rPr>
          <w:sz w:val="24"/>
          <w:szCs w:val="24"/>
        </w:rPr>
        <w:t>En efecto, 06 y 07 fueron dos paros. El día 08</w:t>
      </w:r>
      <w:r w:rsidR="00625179" w:rsidRPr="00B3613E">
        <w:rPr>
          <w:sz w:val="24"/>
          <w:szCs w:val="24"/>
        </w:rPr>
        <w:t xml:space="preserve"> los delegados del Belgrano decidieron</w:t>
      </w:r>
      <w:r w:rsidRPr="00B3613E">
        <w:rPr>
          <w:sz w:val="24"/>
          <w:szCs w:val="24"/>
        </w:rPr>
        <w:t xml:space="preserve"> la adhesión al paro internacional de mujeres</w:t>
      </w:r>
      <w:r w:rsidR="00625179" w:rsidRPr="00B3613E">
        <w:rPr>
          <w:sz w:val="24"/>
          <w:szCs w:val="24"/>
        </w:rPr>
        <w:t xml:space="preserve"> y esa fue la</w:t>
      </w:r>
      <w:r w:rsidRPr="00B3613E">
        <w:rPr>
          <w:sz w:val="24"/>
          <w:szCs w:val="24"/>
        </w:rPr>
        <w:t xml:space="preserve"> razón para no dictar clases en todo el día, cuando la concentración y la movilización empezaba a las 18 </w:t>
      </w:r>
      <w:proofErr w:type="spellStart"/>
      <w:r w:rsidRPr="00B3613E">
        <w:rPr>
          <w:sz w:val="24"/>
          <w:szCs w:val="24"/>
        </w:rPr>
        <w:t>hs</w:t>
      </w:r>
      <w:proofErr w:type="spellEnd"/>
      <w:proofErr w:type="gramStart"/>
      <w:r w:rsidRPr="00B3613E">
        <w:rPr>
          <w:sz w:val="24"/>
          <w:szCs w:val="24"/>
        </w:rPr>
        <w:t>..</w:t>
      </w:r>
      <w:proofErr w:type="gramEnd"/>
      <w:r w:rsidRPr="00B3613E">
        <w:rPr>
          <w:sz w:val="24"/>
          <w:szCs w:val="24"/>
        </w:rPr>
        <w:t xml:space="preserve"> El día 09 los delegados del Belgrano decidieron asamblea permanente todo el día,</w:t>
      </w:r>
      <w:r w:rsidR="00625179" w:rsidRPr="00B3613E">
        <w:rPr>
          <w:sz w:val="24"/>
          <w:szCs w:val="24"/>
        </w:rPr>
        <w:t xml:space="preserve"> sin dictad</w:t>
      </w:r>
      <w:r w:rsidR="002532CE" w:rsidRPr="00B3613E">
        <w:rPr>
          <w:sz w:val="24"/>
          <w:szCs w:val="24"/>
        </w:rPr>
        <w:t xml:space="preserve">o de clases y desde dicha fecha, hasta el 16.03.2017, </w:t>
      </w:r>
      <w:r w:rsidR="00625179" w:rsidRPr="00B3613E">
        <w:rPr>
          <w:sz w:val="24"/>
          <w:szCs w:val="24"/>
        </w:rPr>
        <w:t xml:space="preserve">se mantiene el estado de asamblea permanente sin dictado de clases como una modalidad propia y única en esta escuela preuniversitaria. </w:t>
      </w:r>
    </w:p>
    <w:p w:rsidR="00625179" w:rsidRPr="00B3613E" w:rsidRDefault="004E50E7" w:rsidP="001A2167">
      <w:pPr>
        <w:spacing w:line="240" w:lineRule="auto"/>
        <w:ind w:firstLine="708"/>
        <w:rPr>
          <w:sz w:val="24"/>
          <w:szCs w:val="24"/>
        </w:rPr>
      </w:pPr>
      <w:r w:rsidRPr="00B3613E">
        <w:rPr>
          <w:sz w:val="24"/>
          <w:szCs w:val="24"/>
        </w:rPr>
        <w:t>Lamentablemente esta situación no es inédita. Se padecen medidas de fuerza sin que</w:t>
      </w:r>
      <w:r w:rsidR="00D949C2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haya canales que las encaucen desde hace años.</w:t>
      </w:r>
      <w:r w:rsidR="00625179" w:rsidRPr="00B3613E">
        <w:rPr>
          <w:sz w:val="24"/>
          <w:szCs w:val="24"/>
        </w:rPr>
        <w:t xml:space="preserve"> </w:t>
      </w:r>
    </w:p>
    <w:p w:rsidR="00D949C2" w:rsidRPr="00B3613E" w:rsidRDefault="00625179" w:rsidP="001A2167">
      <w:pPr>
        <w:spacing w:line="240" w:lineRule="auto"/>
        <w:ind w:firstLine="708"/>
        <w:jc w:val="both"/>
        <w:rPr>
          <w:sz w:val="24"/>
          <w:szCs w:val="24"/>
        </w:rPr>
      </w:pPr>
      <w:r w:rsidRPr="00B3613E">
        <w:rPr>
          <w:sz w:val="24"/>
          <w:szCs w:val="24"/>
        </w:rPr>
        <w:t xml:space="preserve">Los docentes cuentan con multiplicidad de representación. </w:t>
      </w:r>
      <w:r w:rsidR="004E50E7" w:rsidRPr="00B3613E">
        <w:rPr>
          <w:sz w:val="24"/>
          <w:szCs w:val="24"/>
        </w:rPr>
        <w:t>Lo que ha quedado claro es que los únicos que no están representados en este gran</w:t>
      </w:r>
      <w:r w:rsidRPr="00B3613E">
        <w:rPr>
          <w:sz w:val="24"/>
          <w:szCs w:val="24"/>
        </w:rPr>
        <w:t xml:space="preserve"> </w:t>
      </w:r>
      <w:r w:rsidR="004E50E7" w:rsidRPr="00B3613E">
        <w:rPr>
          <w:sz w:val="24"/>
          <w:szCs w:val="24"/>
        </w:rPr>
        <w:t>entramado son los niños y</w:t>
      </w:r>
      <w:r w:rsidR="002532CE" w:rsidRPr="00B3613E">
        <w:rPr>
          <w:sz w:val="24"/>
          <w:szCs w:val="24"/>
        </w:rPr>
        <w:t xml:space="preserve"> a</w:t>
      </w:r>
      <w:r w:rsidR="004E50E7" w:rsidRPr="00B3613E">
        <w:rPr>
          <w:sz w:val="24"/>
          <w:szCs w:val="24"/>
        </w:rPr>
        <w:t>dolescentes, los cuales NO ESTÁN REPRESENTADOS por las</w:t>
      </w:r>
      <w:r w:rsidRPr="00B3613E">
        <w:rPr>
          <w:sz w:val="24"/>
          <w:szCs w:val="24"/>
        </w:rPr>
        <w:t xml:space="preserve"> </w:t>
      </w:r>
      <w:r w:rsidR="004E50E7" w:rsidRPr="00B3613E">
        <w:rPr>
          <w:sz w:val="24"/>
          <w:szCs w:val="24"/>
        </w:rPr>
        <w:t>autoridades de la Universidad Nacional de Córdoba</w:t>
      </w:r>
      <w:r w:rsidRPr="00B3613E">
        <w:rPr>
          <w:sz w:val="24"/>
          <w:szCs w:val="24"/>
        </w:rPr>
        <w:t xml:space="preserve">. </w:t>
      </w:r>
    </w:p>
    <w:p w:rsidR="004E50E7" w:rsidRPr="00B3613E" w:rsidRDefault="00625179" w:rsidP="001A2167">
      <w:pPr>
        <w:spacing w:line="240" w:lineRule="auto"/>
        <w:ind w:firstLine="708"/>
        <w:jc w:val="both"/>
        <w:rPr>
          <w:sz w:val="24"/>
          <w:szCs w:val="24"/>
        </w:rPr>
      </w:pPr>
      <w:r w:rsidRPr="00B3613E">
        <w:rPr>
          <w:sz w:val="24"/>
          <w:szCs w:val="24"/>
        </w:rPr>
        <w:t xml:space="preserve">Ahora ellos cuentan con Ciudadanía Universitaria por lo que reclamamos representación y articulación de todos los </w:t>
      </w:r>
      <w:r w:rsidR="004E50E7" w:rsidRPr="00B3613E">
        <w:rPr>
          <w:sz w:val="24"/>
          <w:szCs w:val="24"/>
        </w:rPr>
        <w:t>mecanismos legales posibles para la pronta y eficaz solución de los conflictos.</w:t>
      </w:r>
    </w:p>
    <w:p w:rsidR="002532CE" w:rsidRPr="00B3613E" w:rsidRDefault="004E50E7" w:rsidP="001A2167">
      <w:pPr>
        <w:spacing w:line="240" w:lineRule="auto"/>
        <w:ind w:firstLine="708"/>
        <w:jc w:val="both"/>
        <w:rPr>
          <w:sz w:val="24"/>
          <w:szCs w:val="24"/>
        </w:rPr>
      </w:pPr>
      <w:r w:rsidRPr="00B3613E">
        <w:rPr>
          <w:sz w:val="24"/>
          <w:szCs w:val="24"/>
        </w:rPr>
        <w:t>No cue</w:t>
      </w:r>
      <w:r w:rsidR="00625179" w:rsidRPr="00B3613E">
        <w:rPr>
          <w:sz w:val="24"/>
          <w:szCs w:val="24"/>
        </w:rPr>
        <w:t>stionamos</w:t>
      </w:r>
      <w:r w:rsidRPr="00B3613E">
        <w:rPr>
          <w:sz w:val="24"/>
          <w:szCs w:val="24"/>
        </w:rPr>
        <w:t xml:space="preserve"> las legítimas reivindicaciones laborales y</w:t>
      </w:r>
      <w:r w:rsidR="002532CE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salariales de los docentes</w:t>
      </w:r>
      <w:r w:rsidR="00D949C2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que recurren al derecho constitucional de huelga pero insistimos que</w:t>
      </w:r>
      <w:r w:rsidR="002532CE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este derecho debe ceder al Derecho Humano Fundamental reconocido constitucional e</w:t>
      </w:r>
      <w:r w:rsidR="002532CE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 xml:space="preserve">internacionalmente de los niños y adolescentes a recibir educación. </w:t>
      </w:r>
    </w:p>
    <w:p w:rsidR="004E50E7" w:rsidRPr="00B3613E" w:rsidRDefault="004E50E7" w:rsidP="001A2167">
      <w:pPr>
        <w:spacing w:line="240" w:lineRule="auto"/>
        <w:ind w:firstLine="708"/>
        <w:jc w:val="both"/>
        <w:rPr>
          <w:sz w:val="24"/>
          <w:szCs w:val="24"/>
        </w:rPr>
      </w:pPr>
      <w:r w:rsidRPr="00B3613E">
        <w:rPr>
          <w:sz w:val="24"/>
          <w:szCs w:val="24"/>
        </w:rPr>
        <w:t>Este derecho es necesario</w:t>
      </w:r>
      <w:r w:rsidR="002532CE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complemento de la obligación fundamental de los Estados partes de garantizar la educación,</w:t>
      </w:r>
      <w:r w:rsidR="002532CE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tal como lo prevén los artículos 3, 4 y 28 de la CONVENCIÓN SOBRE LOS DERECHOS</w:t>
      </w:r>
      <w:r w:rsidR="002532CE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DEL NIÑO (adoptada por la Asamblea General de las Naciones Unidas el 20 de noviembre</w:t>
      </w:r>
      <w:r w:rsidR="002532CE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de 1989 y ratificada por ley nacional n° 23.849), siendo derecho con jerarquía constitucional</w:t>
      </w:r>
      <w:r w:rsidR="002532CE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en virtud de lo previsto en el art. 77 inc. 22, CN</w:t>
      </w:r>
      <w:proofErr w:type="gramStart"/>
      <w:r w:rsidRPr="00B3613E">
        <w:rPr>
          <w:sz w:val="24"/>
          <w:szCs w:val="24"/>
        </w:rPr>
        <w:t>.</w:t>
      </w:r>
      <w:r w:rsidR="002532CE" w:rsidRPr="00B3613E">
        <w:rPr>
          <w:sz w:val="24"/>
          <w:szCs w:val="24"/>
        </w:rPr>
        <w:t>.</w:t>
      </w:r>
      <w:proofErr w:type="gramEnd"/>
    </w:p>
    <w:p w:rsidR="004E50E7" w:rsidRPr="00B3613E" w:rsidRDefault="004E50E7" w:rsidP="001A2167">
      <w:pPr>
        <w:spacing w:line="240" w:lineRule="auto"/>
        <w:ind w:firstLine="708"/>
        <w:jc w:val="both"/>
        <w:rPr>
          <w:sz w:val="24"/>
          <w:szCs w:val="24"/>
        </w:rPr>
      </w:pPr>
      <w:r w:rsidRPr="00B3613E">
        <w:rPr>
          <w:sz w:val="24"/>
          <w:szCs w:val="24"/>
        </w:rPr>
        <w:t>En la normativa constitucional e internacional, la función pública de la educación es</w:t>
      </w:r>
      <w:r w:rsidR="002532CE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considerada un tema de la más alta relevancia. El PIDESC (Pacto Internacional de Derechos</w:t>
      </w:r>
      <w:r w:rsidR="002532CE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Económicos, Sociales y Culturales) en su artículo 23 establec</w:t>
      </w:r>
      <w:r w:rsidR="002532CE" w:rsidRPr="00B3613E">
        <w:rPr>
          <w:sz w:val="24"/>
          <w:szCs w:val="24"/>
        </w:rPr>
        <w:t xml:space="preserve">e que el Estado es </w:t>
      </w:r>
      <w:r w:rsidR="002532CE" w:rsidRPr="00B3613E">
        <w:rPr>
          <w:sz w:val="24"/>
          <w:szCs w:val="24"/>
        </w:rPr>
        <w:lastRenderedPageBreak/>
        <w:t>considerado e</w:t>
      </w:r>
      <w:r w:rsidRPr="00B3613E">
        <w:rPr>
          <w:sz w:val="24"/>
          <w:szCs w:val="24"/>
        </w:rPr>
        <w:t>l</w:t>
      </w:r>
      <w:r w:rsidR="002532CE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responsable de proveer la estructura y los recursos presupuestarios y regulatorios para</w:t>
      </w:r>
      <w:r w:rsidR="002532CE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garantizar la educación.</w:t>
      </w:r>
    </w:p>
    <w:p w:rsidR="004E50E7" w:rsidRPr="00B3613E" w:rsidRDefault="004E50E7" w:rsidP="001A2167">
      <w:pPr>
        <w:spacing w:line="240" w:lineRule="auto"/>
        <w:ind w:firstLine="708"/>
        <w:rPr>
          <w:sz w:val="24"/>
          <w:szCs w:val="24"/>
        </w:rPr>
      </w:pPr>
      <w:r w:rsidRPr="00B3613E">
        <w:rPr>
          <w:sz w:val="24"/>
          <w:szCs w:val="24"/>
        </w:rPr>
        <w:t>Está absolut</w:t>
      </w:r>
      <w:r w:rsidR="00625179" w:rsidRPr="00B3613E">
        <w:rPr>
          <w:sz w:val="24"/>
          <w:szCs w:val="24"/>
        </w:rPr>
        <w:t>amente claro que el Estado no está garantizando</w:t>
      </w:r>
      <w:r w:rsidRPr="00B3613E">
        <w:rPr>
          <w:sz w:val="24"/>
          <w:szCs w:val="24"/>
        </w:rPr>
        <w:t xml:space="preserve"> la educación de nuestros</w:t>
      </w:r>
      <w:r w:rsidR="002532CE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hijos.</w:t>
      </w:r>
    </w:p>
    <w:p w:rsidR="004E50E7" w:rsidRPr="00B3613E" w:rsidRDefault="004E50E7" w:rsidP="001A2167">
      <w:pPr>
        <w:spacing w:line="240" w:lineRule="auto"/>
        <w:ind w:firstLine="708"/>
        <w:jc w:val="both"/>
        <w:rPr>
          <w:sz w:val="24"/>
          <w:szCs w:val="24"/>
        </w:rPr>
      </w:pPr>
      <w:r w:rsidRPr="00B3613E">
        <w:rPr>
          <w:sz w:val="24"/>
          <w:szCs w:val="24"/>
        </w:rPr>
        <w:t>Ninguna normativa en materia de derecho colectivo se ha respetado en las instancias</w:t>
      </w:r>
      <w:r w:rsidR="00FA3B64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de conflictos de años anteriores: Las huelgas</w:t>
      </w:r>
      <w:r w:rsidR="00B3613E" w:rsidRPr="00B3613E">
        <w:rPr>
          <w:sz w:val="24"/>
          <w:szCs w:val="24"/>
        </w:rPr>
        <w:t xml:space="preserve"> y asambleas</w:t>
      </w:r>
      <w:r w:rsidRPr="00B3613E">
        <w:rPr>
          <w:sz w:val="24"/>
          <w:szCs w:val="24"/>
        </w:rPr>
        <w:t xml:space="preserve"> se realizan indiscriminadamente, sin agotar las</w:t>
      </w:r>
      <w:r w:rsidR="00FA3B64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 xml:space="preserve">instancias de negociación </w:t>
      </w:r>
      <w:r w:rsidR="00625179" w:rsidRPr="00B3613E">
        <w:rPr>
          <w:sz w:val="24"/>
          <w:szCs w:val="24"/>
        </w:rPr>
        <w:t xml:space="preserve">y </w:t>
      </w:r>
      <w:r w:rsidRPr="00B3613E">
        <w:rPr>
          <w:sz w:val="24"/>
          <w:szCs w:val="24"/>
        </w:rPr>
        <w:t>sin comunicar las mismas</w:t>
      </w:r>
      <w:r w:rsidR="00625179" w:rsidRPr="00B3613E">
        <w:rPr>
          <w:sz w:val="24"/>
          <w:szCs w:val="24"/>
        </w:rPr>
        <w:t>, con la debida antelación</w:t>
      </w:r>
      <w:r w:rsidRPr="00B3613E">
        <w:rPr>
          <w:sz w:val="24"/>
          <w:szCs w:val="24"/>
        </w:rPr>
        <w:t>.</w:t>
      </w:r>
      <w:r w:rsidR="00FA3B64" w:rsidRPr="00B3613E">
        <w:rPr>
          <w:sz w:val="24"/>
          <w:szCs w:val="24"/>
        </w:rPr>
        <w:t xml:space="preserve"> </w:t>
      </w:r>
    </w:p>
    <w:p w:rsidR="004E50E7" w:rsidRPr="00B3613E" w:rsidRDefault="004E50E7" w:rsidP="001A2167">
      <w:pPr>
        <w:spacing w:line="240" w:lineRule="auto"/>
        <w:ind w:firstLine="708"/>
        <w:rPr>
          <w:sz w:val="24"/>
          <w:szCs w:val="24"/>
        </w:rPr>
      </w:pPr>
      <w:r w:rsidRPr="00B3613E">
        <w:rPr>
          <w:sz w:val="24"/>
          <w:szCs w:val="24"/>
        </w:rPr>
        <w:t>Cada año asistimos impávidos al desarrollo de un cruel conflicto que no se tensa, no se</w:t>
      </w:r>
      <w:r w:rsidR="00FA3B64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desarrolla, no se resuelve y que además es una isla en el resto de la Universidad dado que sólo</w:t>
      </w:r>
      <w:r w:rsidR="00FA3B64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en nuestra escuela se da con la continuidad y agresividad que expresamos.</w:t>
      </w:r>
    </w:p>
    <w:p w:rsidR="004E50E7" w:rsidRPr="00B3613E" w:rsidRDefault="004E50E7" w:rsidP="001A2167">
      <w:pPr>
        <w:spacing w:line="240" w:lineRule="auto"/>
        <w:ind w:firstLine="708"/>
        <w:jc w:val="both"/>
        <w:rPr>
          <w:sz w:val="24"/>
          <w:szCs w:val="24"/>
        </w:rPr>
      </w:pPr>
      <w:r w:rsidRPr="00B3613E">
        <w:rPr>
          <w:sz w:val="24"/>
          <w:szCs w:val="24"/>
        </w:rPr>
        <w:t>Si bien entendemos que la ley 25.877 no declaró la educación como servicio esencial,</w:t>
      </w:r>
      <w:r w:rsidR="00FA3B64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se trata de un servicio público de importancia trascendental. Es por ello que las autoridades</w:t>
      </w:r>
      <w:r w:rsidR="00FA3B64" w:rsidRPr="00B3613E">
        <w:rPr>
          <w:sz w:val="24"/>
          <w:szCs w:val="24"/>
        </w:rPr>
        <w:t xml:space="preserve"> d</w:t>
      </w:r>
      <w:r w:rsidRPr="00B3613E">
        <w:rPr>
          <w:sz w:val="24"/>
          <w:szCs w:val="24"/>
        </w:rPr>
        <w:t>eben inmediatamente planteado el conflicto articular las medidas urgentes necesarias para la</w:t>
      </w:r>
      <w:r w:rsidR="00FA3B64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pronta resolución informando a la comunidad en general los pasos seguidos y a seguir.</w:t>
      </w:r>
    </w:p>
    <w:p w:rsidR="004E50E7" w:rsidRPr="00B3613E" w:rsidRDefault="004E50E7" w:rsidP="001A2167">
      <w:pPr>
        <w:spacing w:line="240" w:lineRule="auto"/>
        <w:ind w:firstLine="708"/>
        <w:rPr>
          <w:sz w:val="24"/>
          <w:szCs w:val="24"/>
        </w:rPr>
      </w:pPr>
      <w:r w:rsidRPr="00B3613E">
        <w:rPr>
          <w:sz w:val="24"/>
          <w:szCs w:val="24"/>
        </w:rPr>
        <w:t>Por lo anteriormente expuesto, solicitamos:</w:t>
      </w:r>
    </w:p>
    <w:p w:rsidR="004E50E7" w:rsidRPr="00B3613E" w:rsidRDefault="004E50E7" w:rsidP="001A2167">
      <w:pPr>
        <w:spacing w:line="240" w:lineRule="auto"/>
        <w:ind w:firstLine="708"/>
        <w:rPr>
          <w:sz w:val="24"/>
          <w:szCs w:val="24"/>
        </w:rPr>
      </w:pPr>
      <w:r w:rsidRPr="00B3613E">
        <w:rPr>
          <w:sz w:val="24"/>
          <w:szCs w:val="24"/>
        </w:rPr>
        <w:t>a) Se tenga por formulado el reclamo de los padres de los alumnos de la Escuela</w:t>
      </w:r>
      <w:r w:rsidR="00FA3B64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Superior de Comercio Manuel Belgrano.</w:t>
      </w:r>
    </w:p>
    <w:p w:rsidR="004E50E7" w:rsidRPr="00B3613E" w:rsidRDefault="004E50E7" w:rsidP="001A2167">
      <w:pPr>
        <w:spacing w:line="240" w:lineRule="auto"/>
        <w:ind w:firstLine="708"/>
        <w:jc w:val="both"/>
        <w:rPr>
          <w:sz w:val="24"/>
          <w:szCs w:val="24"/>
        </w:rPr>
      </w:pPr>
      <w:r w:rsidRPr="00B3613E">
        <w:rPr>
          <w:sz w:val="24"/>
          <w:szCs w:val="24"/>
        </w:rPr>
        <w:t>b) Su intervención para la urgente resolución del conflicto actual y para que se</w:t>
      </w:r>
      <w:r w:rsidR="00FA3B64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articulen los mecanismos legales correspondientes tales como citaciones, audiencias,</w:t>
      </w:r>
      <w:r w:rsidR="00FA3B64" w:rsidRPr="00B3613E">
        <w:rPr>
          <w:sz w:val="24"/>
          <w:szCs w:val="24"/>
        </w:rPr>
        <w:t xml:space="preserve"> </w:t>
      </w:r>
      <w:r w:rsidR="00B3613E" w:rsidRPr="00B3613E">
        <w:rPr>
          <w:sz w:val="24"/>
          <w:szCs w:val="24"/>
        </w:rPr>
        <w:t>conciliación</w:t>
      </w:r>
      <w:r w:rsidRPr="00B3613E">
        <w:rPr>
          <w:sz w:val="24"/>
          <w:szCs w:val="24"/>
        </w:rPr>
        <w:t>, con la posibilidad de participar activamente en ellas.</w:t>
      </w:r>
    </w:p>
    <w:p w:rsidR="00625179" w:rsidRPr="00B3613E" w:rsidRDefault="004E50E7" w:rsidP="001A2167">
      <w:pPr>
        <w:spacing w:line="240" w:lineRule="auto"/>
        <w:ind w:firstLine="708"/>
        <w:jc w:val="both"/>
        <w:rPr>
          <w:sz w:val="24"/>
          <w:szCs w:val="24"/>
        </w:rPr>
      </w:pPr>
      <w:r w:rsidRPr="00B3613E">
        <w:rPr>
          <w:sz w:val="24"/>
          <w:szCs w:val="24"/>
        </w:rPr>
        <w:t>c) Hacemos reserva de recurrir judicialmente al amparo de los derechos</w:t>
      </w:r>
      <w:r w:rsidR="00D949C2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 xml:space="preserve">constitucionales conculcados. </w:t>
      </w:r>
    </w:p>
    <w:p w:rsidR="004E50E7" w:rsidRPr="00B3613E" w:rsidRDefault="00625179" w:rsidP="001A2167">
      <w:pPr>
        <w:spacing w:line="240" w:lineRule="auto"/>
        <w:ind w:firstLine="708"/>
        <w:jc w:val="both"/>
        <w:rPr>
          <w:sz w:val="24"/>
          <w:szCs w:val="24"/>
        </w:rPr>
      </w:pPr>
      <w:r w:rsidRPr="00B3613E">
        <w:rPr>
          <w:sz w:val="24"/>
          <w:szCs w:val="24"/>
        </w:rPr>
        <w:t xml:space="preserve">d) Comunicamos que la presentación de igual tenor se presenta en: </w:t>
      </w:r>
      <w:r w:rsidR="002532CE" w:rsidRPr="00B3613E">
        <w:rPr>
          <w:sz w:val="24"/>
          <w:szCs w:val="24"/>
        </w:rPr>
        <w:t>Rectorado de la Universidad Nacional de Córdoba, Consejo Superior de la Universidad Nacional de Córdoba, Dirección de la Escuela Superior de Comercio Manuel Belgrano, Defensoría</w:t>
      </w:r>
      <w:r w:rsidR="004E50E7" w:rsidRPr="00B3613E">
        <w:rPr>
          <w:sz w:val="24"/>
          <w:szCs w:val="24"/>
        </w:rPr>
        <w:t xml:space="preserve"> de</w:t>
      </w:r>
      <w:r w:rsidR="00D949C2" w:rsidRPr="00B3613E">
        <w:rPr>
          <w:sz w:val="24"/>
          <w:szCs w:val="24"/>
        </w:rPr>
        <w:t xml:space="preserve"> </w:t>
      </w:r>
      <w:r w:rsidR="004E50E7" w:rsidRPr="00B3613E">
        <w:rPr>
          <w:sz w:val="24"/>
          <w:szCs w:val="24"/>
        </w:rPr>
        <w:t>los Derechos del Universitario</w:t>
      </w:r>
      <w:r w:rsidR="002532CE" w:rsidRPr="00B3613E">
        <w:rPr>
          <w:sz w:val="24"/>
          <w:szCs w:val="24"/>
        </w:rPr>
        <w:t>; Defensoría</w:t>
      </w:r>
      <w:r w:rsidR="004E50E7" w:rsidRPr="00B3613E">
        <w:rPr>
          <w:sz w:val="24"/>
          <w:szCs w:val="24"/>
        </w:rPr>
        <w:t xml:space="preserve"> de los Derechos del Niño y del Adolescente</w:t>
      </w:r>
      <w:r w:rsidR="00D949C2" w:rsidRPr="00B3613E">
        <w:rPr>
          <w:sz w:val="24"/>
          <w:szCs w:val="24"/>
        </w:rPr>
        <w:t>,</w:t>
      </w:r>
      <w:r w:rsidR="002532CE" w:rsidRPr="00B3613E">
        <w:rPr>
          <w:sz w:val="24"/>
          <w:szCs w:val="24"/>
        </w:rPr>
        <w:t xml:space="preserve"> Ministerio de Educación de la Nación</w:t>
      </w:r>
      <w:r w:rsidR="00D949C2" w:rsidRPr="00B3613E">
        <w:rPr>
          <w:sz w:val="24"/>
          <w:szCs w:val="24"/>
        </w:rPr>
        <w:t xml:space="preserve"> y Ministerio de Trabajo de la Nación. </w:t>
      </w:r>
    </w:p>
    <w:p w:rsidR="004033BF" w:rsidRPr="00B3613E" w:rsidRDefault="004E50E7" w:rsidP="001A2167">
      <w:pPr>
        <w:spacing w:line="240" w:lineRule="auto"/>
        <w:ind w:firstLine="708"/>
        <w:jc w:val="both"/>
        <w:rPr>
          <w:sz w:val="24"/>
          <w:szCs w:val="24"/>
        </w:rPr>
      </w:pPr>
      <w:r w:rsidRPr="00B3613E">
        <w:rPr>
          <w:sz w:val="24"/>
          <w:szCs w:val="24"/>
        </w:rPr>
        <w:t>Sin otro particular, a la espera de una resolución favorable con respuesta a este</w:t>
      </w:r>
      <w:r w:rsidR="00D949C2" w:rsidRPr="00B3613E">
        <w:rPr>
          <w:sz w:val="24"/>
          <w:szCs w:val="24"/>
        </w:rPr>
        <w:t xml:space="preserve"> </w:t>
      </w:r>
      <w:r w:rsidRPr="00B3613E">
        <w:rPr>
          <w:sz w:val="24"/>
          <w:szCs w:val="24"/>
        </w:rPr>
        <w:t>reclamo lo saludamos atentamente.</w:t>
      </w:r>
    </w:p>
    <w:p w:rsidR="00C746DE" w:rsidRPr="00B3613E" w:rsidRDefault="00C746DE" w:rsidP="001A2167">
      <w:pPr>
        <w:spacing w:line="240" w:lineRule="auto"/>
        <w:rPr>
          <w:sz w:val="24"/>
          <w:szCs w:val="24"/>
        </w:rPr>
      </w:pPr>
    </w:p>
    <w:p w:rsidR="00C746DE" w:rsidRPr="00B3613E" w:rsidRDefault="00C746DE" w:rsidP="001A2167">
      <w:pPr>
        <w:spacing w:line="240" w:lineRule="auto"/>
        <w:rPr>
          <w:sz w:val="24"/>
          <w:szCs w:val="24"/>
        </w:rPr>
      </w:pPr>
      <w:r w:rsidRPr="00B3613E">
        <w:rPr>
          <w:sz w:val="24"/>
          <w:szCs w:val="24"/>
        </w:rPr>
        <w:t>Adhesiones:</w:t>
      </w:r>
    </w:p>
    <w:p w:rsidR="00C746DE" w:rsidRPr="00B3613E" w:rsidRDefault="00C746DE" w:rsidP="001A2167">
      <w:pPr>
        <w:spacing w:line="240" w:lineRule="auto"/>
        <w:rPr>
          <w:sz w:val="24"/>
          <w:szCs w:val="24"/>
        </w:rPr>
      </w:pPr>
      <w:bookmarkStart w:id="0" w:name="_GoBack"/>
      <w:bookmarkEnd w:id="0"/>
      <w:r w:rsidRPr="00B3613E">
        <w:rPr>
          <w:sz w:val="24"/>
          <w:szCs w:val="24"/>
        </w:rPr>
        <w:t xml:space="preserve">Nombre                                                                                                                 DNI </w:t>
      </w:r>
    </w:p>
    <w:sectPr w:rsidR="00C746DE" w:rsidRPr="00B361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E7"/>
    <w:rsid w:val="001A2167"/>
    <w:rsid w:val="002532CE"/>
    <w:rsid w:val="004033BF"/>
    <w:rsid w:val="004E50E7"/>
    <w:rsid w:val="00625179"/>
    <w:rsid w:val="00B3613E"/>
    <w:rsid w:val="00C746DE"/>
    <w:rsid w:val="00D949C2"/>
    <w:rsid w:val="00FA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072A7-282A-4D6F-B7B4-CCC83507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7719-FC25-40E6-90B8-ECA63BCC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801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2017-03-13T00:59:00Z</dcterms:created>
  <dcterms:modified xsi:type="dcterms:W3CDTF">2017-03-13T02:11:00Z</dcterms:modified>
</cp:coreProperties>
</file>